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57"/>
        <w:gridCol w:w="3137"/>
        <w:gridCol w:w="2862"/>
      </w:tblGrid>
      <w:tr w:rsidR="00764290" w14:paraId="4A1608F8" w14:textId="77777777" w:rsidTr="00764290">
        <w:tc>
          <w:tcPr>
            <w:tcW w:w="2952" w:type="dxa"/>
          </w:tcPr>
          <w:p w14:paraId="357AD383" w14:textId="77777777" w:rsidR="00764290" w:rsidRPr="00764290" w:rsidRDefault="00764290" w:rsidP="00764290">
            <w:pPr>
              <w:jc w:val="center"/>
              <w:rPr>
                <w:b/>
              </w:rPr>
            </w:pPr>
            <w:r>
              <w:rPr>
                <w:b/>
              </w:rPr>
              <w:t>Heading</w:t>
            </w:r>
          </w:p>
        </w:tc>
        <w:tc>
          <w:tcPr>
            <w:tcW w:w="2952" w:type="dxa"/>
          </w:tcPr>
          <w:p w14:paraId="4411122B" w14:textId="77777777" w:rsidR="00764290" w:rsidRPr="00764290" w:rsidRDefault="00764290" w:rsidP="00764290">
            <w:pPr>
              <w:jc w:val="center"/>
              <w:rPr>
                <w:b/>
              </w:rPr>
            </w:pPr>
            <w:r>
              <w:rPr>
                <w:b/>
              </w:rPr>
              <w:t>Important Info</w:t>
            </w:r>
          </w:p>
        </w:tc>
        <w:tc>
          <w:tcPr>
            <w:tcW w:w="2952" w:type="dxa"/>
          </w:tcPr>
          <w:p w14:paraId="5DF2E3B2" w14:textId="77777777" w:rsidR="00764290" w:rsidRPr="00764290" w:rsidRDefault="00764290" w:rsidP="00764290">
            <w:pPr>
              <w:jc w:val="center"/>
              <w:rPr>
                <w:b/>
              </w:rPr>
            </w:pPr>
            <w:r>
              <w:rPr>
                <w:b/>
              </w:rPr>
              <w:t>Personal Reaction</w:t>
            </w:r>
          </w:p>
        </w:tc>
      </w:tr>
      <w:tr w:rsidR="00764290" w:rsidRPr="00CF724E" w14:paraId="463763CB" w14:textId="77777777" w:rsidTr="00764290">
        <w:tc>
          <w:tcPr>
            <w:tcW w:w="2952" w:type="dxa"/>
          </w:tcPr>
          <w:p w14:paraId="4A62DBBF" w14:textId="77777777" w:rsidR="00764290" w:rsidRPr="00CF724E" w:rsidRDefault="00CF724E">
            <w:pPr>
              <w:rPr>
                <w:sz w:val="20"/>
                <w:szCs w:val="20"/>
              </w:rPr>
            </w:pPr>
            <w:r w:rsidRPr="00CF724E">
              <w:rPr>
                <w:sz w:val="20"/>
                <w:szCs w:val="20"/>
              </w:rPr>
              <w:t>Taking stock: standards, assessment, and high-stakes testing</w:t>
            </w:r>
          </w:p>
        </w:tc>
        <w:tc>
          <w:tcPr>
            <w:tcW w:w="2952" w:type="dxa"/>
          </w:tcPr>
          <w:p w14:paraId="4D951D6E" w14:textId="77777777" w:rsidR="00764290" w:rsidRPr="00CF724E" w:rsidRDefault="00CF724E">
            <w:pPr>
              <w:rPr>
                <w:sz w:val="20"/>
                <w:szCs w:val="20"/>
              </w:rPr>
            </w:pPr>
            <w:r w:rsidRPr="00CF724E">
              <w:rPr>
                <w:sz w:val="20"/>
                <w:szCs w:val="20"/>
              </w:rPr>
              <w:t>Why students are assessed:</w:t>
            </w:r>
          </w:p>
          <w:p w14:paraId="6C96E624" w14:textId="77777777" w:rsidR="00CF724E" w:rsidRPr="00CF724E" w:rsidRDefault="00CF724E" w:rsidP="00CF724E">
            <w:pPr>
              <w:pStyle w:val="ListParagraph"/>
              <w:numPr>
                <w:ilvl w:val="0"/>
                <w:numId w:val="1"/>
              </w:numPr>
              <w:rPr>
                <w:sz w:val="20"/>
                <w:szCs w:val="20"/>
              </w:rPr>
            </w:pPr>
            <w:r w:rsidRPr="00CF724E">
              <w:rPr>
                <w:sz w:val="20"/>
                <w:szCs w:val="20"/>
              </w:rPr>
              <w:t>diagnosing individual student needs</w:t>
            </w:r>
          </w:p>
          <w:p w14:paraId="7407E378" w14:textId="77777777" w:rsidR="00CF724E" w:rsidRPr="00CF724E" w:rsidRDefault="00CF724E" w:rsidP="00CF724E">
            <w:pPr>
              <w:pStyle w:val="ListParagraph"/>
              <w:numPr>
                <w:ilvl w:val="0"/>
                <w:numId w:val="1"/>
              </w:numPr>
              <w:rPr>
                <w:sz w:val="20"/>
                <w:szCs w:val="20"/>
              </w:rPr>
            </w:pPr>
            <w:r w:rsidRPr="00CF724E">
              <w:rPr>
                <w:sz w:val="20"/>
                <w:szCs w:val="20"/>
              </w:rPr>
              <w:t>informing information</w:t>
            </w:r>
          </w:p>
          <w:p w14:paraId="6DAE5E1D" w14:textId="77777777" w:rsidR="00CF724E" w:rsidRPr="00CF724E" w:rsidRDefault="00CF724E" w:rsidP="00CF724E">
            <w:pPr>
              <w:pStyle w:val="ListParagraph"/>
              <w:numPr>
                <w:ilvl w:val="0"/>
                <w:numId w:val="1"/>
              </w:numPr>
              <w:rPr>
                <w:sz w:val="20"/>
                <w:szCs w:val="20"/>
              </w:rPr>
            </w:pPr>
            <w:r w:rsidRPr="00CF724E">
              <w:rPr>
                <w:sz w:val="20"/>
                <w:szCs w:val="20"/>
              </w:rPr>
              <w:t>evaluating programs</w:t>
            </w:r>
          </w:p>
          <w:p w14:paraId="555D718D" w14:textId="77777777" w:rsidR="00CF724E" w:rsidRPr="00CF724E" w:rsidRDefault="00CF724E" w:rsidP="00CF724E">
            <w:pPr>
              <w:pStyle w:val="ListParagraph"/>
              <w:numPr>
                <w:ilvl w:val="0"/>
                <w:numId w:val="1"/>
              </w:numPr>
              <w:rPr>
                <w:sz w:val="20"/>
                <w:szCs w:val="20"/>
              </w:rPr>
            </w:pPr>
            <w:r w:rsidRPr="00CF724E">
              <w:rPr>
                <w:sz w:val="20"/>
                <w:szCs w:val="20"/>
              </w:rPr>
              <w:t>providing accountability information</w:t>
            </w:r>
          </w:p>
          <w:p w14:paraId="7CDA012A" w14:textId="77777777" w:rsidR="00CF724E" w:rsidRPr="00CF724E" w:rsidRDefault="00CF724E" w:rsidP="00CF724E">
            <w:pPr>
              <w:rPr>
                <w:sz w:val="20"/>
                <w:szCs w:val="20"/>
              </w:rPr>
            </w:pPr>
            <w:r w:rsidRPr="00CF724E">
              <w:rPr>
                <w:sz w:val="20"/>
                <w:szCs w:val="20"/>
              </w:rPr>
              <w:t>Types of assessments:</w:t>
            </w:r>
          </w:p>
          <w:p w14:paraId="526BAB62" w14:textId="77777777" w:rsidR="00CF724E" w:rsidRPr="00CF724E" w:rsidRDefault="00CF724E" w:rsidP="00CF724E">
            <w:pPr>
              <w:pStyle w:val="ListParagraph"/>
              <w:numPr>
                <w:ilvl w:val="0"/>
                <w:numId w:val="2"/>
              </w:numPr>
              <w:rPr>
                <w:sz w:val="20"/>
                <w:szCs w:val="20"/>
              </w:rPr>
            </w:pPr>
            <w:r w:rsidRPr="00CF724E">
              <w:rPr>
                <w:sz w:val="20"/>
                <w:szCs w:val="20"/>
              </w:rPr>
              <w:t>Formal</w:t>
            </w:r>
          </w:p>
          <w:p w14:paraId="079AA3A6" w14:textId="77777777" w:rsidR="00CF724E" w:rsidRPr="00CF724E" w:rsidRDefault="00CF724E" w:rsidP="00CF724E">
            <w:pPr>
              <w:pStyle w:val="ListParagraph"/>
              <w:numPr>
                <w:ilvl w:val="0"/>
                <w:numId w:val="3"/>
              </w:numPr>
              <w:rPr>
                <w:sz w:val="20"/>
                <w:szCs w:val="20"/>
              </w:rPr>
            </w:pPr>
            <w:r w:rsidRPr="00CF724E">
              <w:rPr>
                <w:sz w:val="20"/>
                <w:szCs w:val="20"/>
              </w:rPr>
              <w:t>standardized</w:t>
            </w:r>
          </w:p>
          <w:p w14:paraId="5284D100" w14:textId="77777777" w:rsidR="00CF724E" w:rsidRPr="00CF724E" w:rsidRDefault="00CF724E" w:rsidP="00CF724E">
            <w:pPr>
              <w:pStyle w:val="ListParagraph"/>
              <w:numPr>
                <w:ilvl w:val="0"/>
                <w:numId w:val="3"/>
              </w:numPr>
              <w:rPr>
                <w:sz w:val="20"/>
                <w:szCs w:val="20"/>
              </w:rPr>
            </w:pPr>
            <w:r w:rsidRPr="00CF724E">
              <w:rPr>
                <w:sz w:val="20"/>
                <w:szCs w:val="20"/>
              </w:rPr>
              <w:t>criterion referenced</w:t>
            </w:r>
          </w:p>
          <w:p w14:paraId="4C52C198" w14:textId="77777777" w:rsidR="00CF724E" w:rsidRPr="00CF724E" w:rsidRDefault="00CF724E" w:rsidP="00CF724E">
            <w:pPr>
              <w:pStyle w:val="ListParagraph"/>
              <w:numPr>
                <w:ilvl w:val="0"/>
                <w:numId w:val="2"/>
              </w:numPr>
              <w:rPr>
                <w:sz w:val="20"/>
                <w:szCs w:val="20"/>
              </w:rPr>
            </w:pPr>
            <w:r w:rsidRPr="00CF724E">
              <w:rPr>
                <w:sz w:val="20"/>
                <w:szCs w:val="20"/>
              </w:rPr>
              <w:t>Informal</w:t>
            </w:r>
          </w:p>
          <w:p w14:paraId="1DD9C0D5" w14:textId="77777777" w:rsidR="00CF724E" w:rsidRPr="00CF724E" w:rsidRDefault="00CF724E" w:rsidP="00CF724E">
            <w:pPr>
              <w:pStyle w:val="ListParagraph"/>
              <w:numPr>
                <w:ilvl w:val="0"/>
                <w:numId w:val="4"/>
              </w:numPr>
              <w:rPr>
                <w:sz w:val="20"/>
                <w:szCs w:val="20"/>
              </w:rPr>
            </w:pPr>
            <w:r w:rsidRPr="00CF724E">
              <w:rPr>
                <w:sz w:val="20"/>
                <w:szCs w:val="20"/>
              </w:rPr>
              <w:t>observation</w:t>
            </w:r>
          </w:p>
          <w:p w14:paraId="45C77256" w14:textId="77777777" w:rsidR="00CF724E" w:rsidRPr="00CF724E" w:rsidRDefault="00CF724E" w:rsidP="00CF724E">
            <w:pPr>
              <w:pStyle w:val="ListParagraph"/>
              <w:numPr>
                <w:ilvl w:val="0"/>
                <w:numId w:val="4"/>
              </w:numPr>
              <w:rPr>
                <w:sz w:val="20"/>
                <w:szCs w:val="20"/>
              </w:rPr>
            </w:pPr>
            <w:r w:rsidRPr="00CF724E">
              <w:rPr>
                <w:sz w:val="20"/>
                <w:szCs w:val="20"/>
              </w:rPr>
              <w:t>portfolio</w:t>
            </w:r>
          </w:p>
          <w:p w14:paraId="0F7A279C" w14:textId="77777777" w:rsidR="00CF724E" w:rsidRPr="00CF724E" w:rsidRDefault="00CF724E" w:rsidP="00CF724E">
            <w:pPr>
              <w:pStyle w:val="ListParagraph"/>
              <w:numPr>
                <w:ilvl w:val="0"/>
                <w:numId w:val="4"/>
              </w:numPr>
              <w:rPr>
                <w:sz w:val="20"/>
                <w:szCs w:val="20"/>
              </w:rPr>
            </w:pPr>
            <w:r w:rsidRPr="00CF724E">
              <w:rPr>
                <w:sz w:val="20"/>
                <w:szCs w:val="20"/>
              </w:rPr>
              <w:t>inventory</w:t>
            </w:r>
          </w:p>
          <w:p w14:paraId="5C4E4165" w14:textId="77777777" w:rsidR="00CF724E" w:rsidRPr="00CF724E" w:rsidRDefault="00CF724E" w:rsidP="00CF724E">
            <w:pPr>
              <w:pStyle w:val="ListParagraph"/>
              <w:numPr>
                <w:ilvl w:val="0"/>
                <w:numId w:val="4"/>
              </w:numPr>
              <w:rPr>
                <w:sz w:val="20"/>
                <w:szCs w:val="20"/>
              </w:rPr>
            </w:pPr>
            <w:r w:rsidRPr="00CF724E">
              <w:rPr>
                <w:sz w:val="20"/>
                <w:szCs w:val="20"/>
              </w:rPr>
              <w:t>conference</w:t>
            </w:r>
          </w:p>
          <w:p w14:paraId="412FA299" w14:textId="77777777" w:rsidR="00CF724E" w:rsidRPr="00CF724E" w:rsidRDefault="00CF724E" w:rsidP="00CF724E">
            <w:pPr>
              <w:pStyle w:val="ListParagraph"/>
              <w:numPr>
                <w:ilvl w:val="0"/>
                <w:numId w:val="4"/>
              </w:numPr>
              <w:rPr>
                <w:sz w:val="20"/>
                <w:szCs w:val="20"/>
              </w:rPr>
            </w:pPr>
            <w:r w:rsidRPr="00CF724E">
              <w:rPr>
                <w:sz w:val="20"/>
                <w:szCs w:val="20"/>
              </w:rPr>
              <w:t>self-assessment</w:t>
            </w:r>
          </w:p>
          <w:p w14:paraId="5B7D986E" w14:textId="77777777" w:rsidR="00CF724E" w:rsidRPr="00CF724E" w:rsidRDefault="00CF724E" w:rsidP="00CF724E">
            <w:pPr>
              <w:pStyle w:val="ListParagraph"/>
              <w:numPr>
                <w:ilvl w:val="0"/>
                <w:numId w:val="4"/>
              </w:numPr>
              <w:rPr>
                <w:sz w:val="20"/>
                <w:szCs w:val="20"/>
              </w:rPr>
            </w:pPr>
            <w:r w:rsidRPr="00CF724E">
              <w:rPr>
                <w:sz w:val="20"/>
                <w:szCs w:val="20"/>
              </w:rPr>
              <w:t>survey</w:t>
            </w:r>
          </w:p>
        </w:tc>
        <w:tc>
          <w:tcPr>
            <w:tcW w:w="2952" w:type="dxa"/>
          </w:tcPr>
          <w:p w14:paraId="7C4D8D6C" w14:textId="77777777" w:rsidR="00764290" w:rsidRPr="00CF724E" w:rsidRDefault="00CF724E">
            <w:pPr>
              <w:rPr>
                <w:sz w:val="20"/>
                <w:szCs w:val="20"/>
              </w:rPr>
            </w:pPr>
            <w:r w:rsidRPr="00CF724E">
              <w:rPr>
                <w:sz w:val="20"/>
                <w:szCs w:val="20"/>
              </w:rPr>
              <w:t>Teachers have to know what their students are learning.  This is not just for the value of the student, but also for the teacher to know if they are being effective.  Since students learn in different ways and having different learning issues, having a variety of assessment methods can reach all children.</w:t>
            </w:r>
          </w:p>
        </w:tc>
      </w:tr>
      <w:tr w:rsidR="00764290" w:rsidRPr="00CF724E" w14:paraId="078EE13F" w14:textId="77777777" w:rsidTr="00764290">
        <w:tc>
          <w:tcPr>
            <w:tcW w:w="2952" w:type="dxa"/>
          </w:tcPr>
          <w:p w14:paraId="55FC2A74" w14:textId="77777777" w:rsidR="00764290" w:rsidRPr="00CF724E" w:rsidRDefault="00CF724E">
            <w:pPr>
              <w:rPr>
                <w:sz w:val="20"/>
                <w:szCs w:val="20"/>
              </w:rPr>
            </w:pPr>
            <w:r w:rsidRPr="00CF724E">
              <w:rPr>
                <w:sz w:val="20"/>
                <w:szCs w:val="20"/>
              </w:rPr>
              <w:t>Classroom assessment practices</w:t>
            </w:r>
          </w:p>
        </w:tc>
        <w:tc>
          <w:tcPr>
            <w:tcW w:w="2952" w:type="dxa"/>
          </w:tcPr>
          <w:p w14:paraId="45F57776" w14:textId="77777777" w:rsidR="00764290" w:rsidRPr="00CF724E" w:rsidRDefault="00CF724E" w:rsidP="00CF724E">
            <w:pPr>
              <w:pStyle w:val="ListParagraph"/>
              <w:numPr>
                <w:ilvl w:val="0"/>
                <w:numId w:val="5"/>
              </w:numPr>
              <w:rPr>
                <w:sz w:val="20"/>
                <w:szCs w:val="20"/>
              </w:rPr>
            </w:pPr>
            <w:r w:rsidRPr="00CF724E">
              <w:rPr>
                <w:sz w:val="20"/>
                <w:szCs w:val="20"/>
              </w:rPr>
              <w:t>Teachers assess to see what the students know and don’t know and then plan instruction.</w:t>
            </w:r>
          </w:p>
          <w:p w14:paraId="74F4C31B" w14:textId="77777777" w:rsidR="00CF724E" w:rsidRPr="00CF724E" w:rsidRDefault="00CF724E" w:rsidP="00CF724E">
            <w:pPr>
              <w:pStyle w:val="ListParagraph"/>
              <w:numPr>
                <w:ilvl w:val="0"/>
                <w:numId w:val="5"/>
              </w:numPr>
              <w:rPr>
                <w:sz w:val="20"/>
                <w:szCs w:val="20"/>
              </w:rPr>
            </w:pPr>
            <w:r w:rsidRPr="00CF724E">
              <w:rPr>
                <w:sz w:val="20"/>
                <w:szCs w:val="20"/>
              </w:rPr>
              <w:t>The teacher delivers the instruction and then observes how the learners respond.</w:t>
            </w:r>
          </w:p>
          <w:p w14:paraId="6CEDC975" w14:textId="77777777" w:rsidR="00CF724E" w:rsidRPr="00CF724E" w:rsidRDefault="00CF724E" w:rsidP="00CF724E">
            <w:pPr>
              <w:pStyle w:val="ListParagraph"/>
              <w:numPr>
                <w:ilvl w:val="0"/>
                <w:numId w:val="5"/>
              </w:numPr>
              <w:rPr>
                <w:sz w:val="20"/>
                <w:szCs w:val="20"/>
              </w:rPr>
            </w:pPr>
            <w:r w:rsidRPr="00CF724E">
              <w:rPr>
                <w:sz w:val="20"/>
                <w:szCs w:val="20"/>
              </w:rPr>
              <w:t>The teacher reflects and then assesses again to see what will be taught next.</w:t>
            </w:r>
          </w:p>
          <w:p w14:paraId="79568802" w14:textId="77777777" w:rsidR="00CF724E" w:rsidRPr="00CF724E" w:rsidRDefault="00CF724E" w:rsidP="00CF724E">
            <w:pPr>
              <w:pStyle w:val="ListParagraph"/>
              <w:numPr>
                <w:ilvl w:val="0"/>
                <w:numId w:val="5"/>
              </w:numPr>
              <w:rPr>
                <w:sz w:val="20"/>
                <w:szCs w:val="20"/>
              </w:rPr>
            </w:pPr>
            <w:r w:rsidRPr="00CF724E">
              <w:rPr>
                <w:sz w:val="20"/>
                <w:szCs w:val="20"/>
              </w:rPr>
              <w:t>Teachers use this model everyday utilizing informal assessments to determine what is needed instead of always giving formal assessments.</w:t>
            </w:r>
          </w:p>
        </w:tc>
        <w:tc>
          <w:tcPr>
            <w:tcW w:w="2952" w:type="dxa"/>
          </w:tcPr>
          <w:p w14:paraId="07ACB455" w14:textId="77777777" w:rsidR="00764290" w:rsidRPr="00CF724E" w:rsidRDefault="00CF724E">
            <w:pPr>
              <w:rPr>
                <w:sz w:val="20"/>
                <w:szCs w:val="20"/>
              </w:rPr>
            </w:pPr>
            <w:r w:rsidRPr="00CF724E">
              <w:rPr>
                <w:sz w:val="20"/>
                <w:szCs w:val="20"/>
              </w:rPr>
              <w:t>You have to know what your students are learning.  Formal testing takes to long and may not give you the information you seek.  Asking questions, observing the students, and small group can give you the information that you want.</w:t>
            </w:r>
          </w:p>
        </w:tc>
      </w:tr>
      <w:tr w:rsidR="00764290" w:rsidRPr="00CF724E" w14:paraId="6D2114BC" w14:textId="77777777" w:rsidTr="00764290">
        <w:tc>
          <w:tcPr>
            <w:tcW w:w="2952" w:type="dxa"/>
          </w:tcPr>
          <w:p w14:paraId="0F63E27D" w14:textId="77777777" w:rsidR="00764290" w:rsidRPr="00CF724E" w:rsidRDefault="00CF724E">
            <w:pPr>
              <w:rPr>
                <w:sz w:val="20"/>
                <w:szCs w:val="20"/>
              </w:rPr>
            </w:pPr>
            <w:r>
              <w:rPr>
                <w:sz w:val="20"/>
                <w:szCs w:val="20"/>
              </w:rPr>
              <w:t>Selecting the right assessment</w:t>
            </w:r>
          </w:p>
        </w:tc>
        <w:tc>
          <w:tcPr>
            <w:tcW w:w="2952" w:type="dxa"/>
          </w:tcPr>
          <w:p w14:paraId="05F49C85" w14:textId="77777777" w:rsidR="00764290" w:rsidRDefault="00CF724E">
            <w:pPr>
              <w:rPr>
                <w:sz w:val="20"/>
                <w:szCs w:val="20"/>
              </w:rPr>
            </w:pPr>
            <w:r>
              <w:rPr>
                <w:sz w:val="20"/>
                <w:szCs w:val="20"/>
              </w:rPr>
              <w:t>Each assessment needs to be:</w:t>
            </w:r>
          </w:p>
          <w:p w14:paraId="14255C42" w14:textId="77777777" w:rsidR="00CF724E" w:rsidRPr="00CF724E" w:rsidRDefault="00CF724E" w:rsidP="00CF724E">
            <w:pPr>
              <w:pStyle w:val="ListParagraph"/>
              <w:numPr>
                <w:ilvl w:val="0"/>
                <w:numId w:val="6"/>
              </w:numPr>
              <w:rPr>
                <w:sz w:val="20"/>
                <w:szCs w:val="20"/>
              </w:rPr>
            </w:pPr>
            <w:r w:rsidRPr="00CF724E">
              <w:rPr>
                <w:sz w:val="20"/>
                <w:szCs w:val="20"/>
              </w:rPr>
              <w:t>tied to your personal philosophy of teaching</w:t>
            </w:r>
          </w:p>
          <w:p w14:paraId="7850FD74" w14:textId="77777777" w:rsidR="00CF724E" w:rsidRDefault="00CF724E" w:rsidP="00CF724E">
            <w:pPr>
              <w:pStyle w:val="ListParagraph"/>
              <w:numPr>
                <w:ilvl w:val="0"/>
                <w:numId w:val="6"/>
              </w:numPr>
              <w:rPr>
                <w:sz w:val="20"/>
                <w:szCs w:val="20"/>
              </w:rPr>
            </w:pPr>
            <w:r>
              <w:rPr>
                <w:sz w:val="20"/>
                <w:szCs w:val="20"/>
              </w:rPr>
              <w:t>consistent with the state standards for the grade level</w:t>
            </w:r>
          </w:p>
          <w:p w14:paraId="56185528" w14:textId="77777777" w:rsidR="00CF724E" w:rsidRDefault="00CF724E" w:rsidP="00CF724E">
            <w:pPr>
              <w:pStyle w:val="ListParagraph"/>
              <w:numPr>
                <w:ilvl w:val="0"/>
                <w:numId w:val="6"/>
              </w:numPr>
              <w:rPr>
                <w:sz w:val="20"/>
                <w:szCs w:val="20"/>
              </w:rPr>
            </w:pPr>
            <w:r>
              <w:rPr>
                <w:sz w:val="20"/>
                <w:szCs w:val="20"/>
              </w:rPr>
              <w:t>systematic</w:t>
            </w:r>
          </w:p>
          <w:p w14:paraId="7E87CFD8" w14:textId="77777777" w:rsidR="00CF724E" w:rsidRDefault="00CF724E" w:rsidP="00CF724E">
            <w:pPr>
              <w:pStyle w:val="ListParagraph"/>
              <w:numPr>
                <w:ilvl w:val="0"/>
                <w:numId w:val="6"/>
              </w:numPr>
              <w:rPr>
                <w:sz w:val="20"/>
                <w:szCs w:val="20"/>
              </w:rPr>
            </w:pPr>
            <w:r>
              <w:rPr>
                <w:sz w:val="20"/>
                <w:szCs w:val="20"/>
              </w:rPr>
              <w:t>tied to instruction</w:t>
            </w:r>
          </w:p>
          <w:p w14:paraId="3B3D9C63" w14:textId="77777777" w:rsidR="00CF724E" w:rsidRDefault="00CF724E" w:rsidP="00CF724E">
            <w:pPr>
              <w:pStyle w:val="ListParagraph"/>
              <w:numPr>
                <w:ilvl w:val="0"/>
                <w:numId w:val="6"/>
              </w:numPr>
              <w:rPr>
                <w:sz w:val="20"/>
                <w:szCs w:val="20"/>
              </w:rPr>
            </w:pPr>
            <w:r>
              <w:rPr>
                <w:sz w:val="20"/>
                <w:szCs w:val="20"/>
              </w:rPr>
              <w:t>completed in conjunction with the needs of the learner</w:t>
            </w:r>
          </w:p>
          <w:p w14:paraId="45A552D0" w14:textId="77777777" w:rsidR="00CF724E" w:rsidRPr="00CF724E" w:rsidRDefault="00CF724E" w:rsidP="00CF724E">
            <w:pPr>
              <w:pStyle w:val="ListParagraph"/>
              <w:numPr>
                <w:ilvl w:val="0"/>
                <w:numId w:val="6"/>
              </w:numPr>
              <w:rPr>
                <w:sz w:val="20"/>
                <w:szCs w:val="20"/>
              </w:rPr>
            </w:pPr>
            <w:r>
              <w:rPr>
                <w:sz w:val="20"/>
                <w:szCs w:val="20"/>
              </w:rPr>
              <w:t>the best one that fits the needs of the students, teacher, and curriculum</w:t>
            </w:r>
          </w:p>
        </w:tc>
        <w:tc>
          <w:tcPr>
            <w:tcW w:w="2952" w:type="dxa"/>
          </w:tcPr>
          <w:p w14:paraId="7266CF06" w14:textId="77777777" w:rsidR="00764290" w:rsidRPr="00CF724E" w:rsidRDefault="00CF724E">
            <w:pPr>
              <w:rPr>
                <w:sz w:val="20"/>
                <w:szCs w:val="20"/>
              </w:rPr>
            </w:pPr>
            <w:r>
              <w:rPr>
                <w:sz w:val="20"/>
                <w:szCs w:val="20"/>
              </w:rPr>
              <w:t>I agree with this philosophy.  If the assessments don’t work for you then you get nothing out of them.  There has to be a balance.</w:t>
            </w:r>
          </w:p>
        </w:tc>
      </w:tr>
      <w:tr w:rsidR="00764290" w:rsidRPr="00CF724E" w14:paraId="30399850" w14:textId="77777777" w:rsidTr="00764290">
        <w:tc>
          <w:tcPr>
            <w:tcW w:w="2952" w:type="dxa"/>
          </w:tcPr>
          <w:p w14:paraId="29255E5E" w14:textId="77777777" w:rsidR="00764290" w:rsidRPr="00CF724E" w:rsidRDefault="00CF724E">
            <w:pPr>
              <w:rPr>
                <w:sz w:val="20"/>
                <w:szCs w:val="20"/>
              </w:rPr>
            </w:pPr>
            <w:r>
              <w:rPr>
                <w:sz w:val="20"/>
                <w:szCs w:val="20"/>
              </w:rPr>
              <w:t>Types of informal assessments</w:t>
            </w:r>
          </w:p>
        </w:tc>
        <w:tc>
          <w:tcPr>
            <w:tcW w:w="2952" w:type="dxa"/>
          </w:tcPr>
          <w:p w14:paraId="19A20F8C" w14:textId="77777777" w:rsidR="00CF724E" w:rsidRPr="00CF724E" w:rsidRDefault="00CF724E" w:rsidP="00CF724E">
            <w:pPr>
              <w:pStyle w:val="ListParagraph"/>
              <w:numPr>
                <w:ilvl w:val="0"/>
                <w:numId w:val="8"/>
              </w:numPr>
              <w:rPr>
                <w:sz w:val="20"/>
                <w:szCs w:val="20"/>
              </w:rPr>
            </w:pPr>
            <w:r w:rsidRPr="00CF724E">
              <w:rPr>
                <w:sz w:val="20"/>
                <w:szCs w:val="20"/>
              </w:rPr>
              <w:t>observation</w:t>
            </w:r>
            <w:r w:rsidR="00230104">
              <w:rPr>
                <w:sz w:val="20"/>
                <w:szCs w:val="20"/>
              </w:rPr>
              <w:t>- most commonly used by</w:t>
            </w:r>
            <w:r>
              <w:rPr>
                <w:sz w:val="20"/>
                <w:szCs w:val="20"/>
              </w:rPr>
              <w:t xml:space="preserve"> </w:t>
            </w:r>
            <w:r>
              <w:rPr>
                <w:sz w:val="20"/>
                <w:szCs w:val="20"/>
              </w:rPr>
              <w:lastRenderedPageBreak/>
              <w:t>teachers.  It provides immediate information for analyzing.  But you have to have a system in order for it to be effective.</w:t>
            </w:r>
          </w:p>
          <w:p w14:paraId="793B27B3" w14:textId="77777777" w:rsidR="00CF724E" w:rsidRPr="00CF724E" w:rsidRDefault="00CF724E" w:rsidP="00CF724E">
            <w:pPr>
              <w:pStyle w:val="ListParagraph"/>
              <w:numPr>
                <w:ilvl w:val="0"/>
                <w:numId w:val="8"/>
              </w:numPr>
              <w:rPr>
                <w:sz w:val="20"/>
                <w:szCs w:val="20"/>
              </w:rPr>
            </w:pPr>
            <w:r>
              <w:rPr>
                <w:sz w:val="20"/>
                <w:szCs w:val="20"/>
              </w:rPr>
              <w:t>portfolio-  a collection of student work that represents progress made over time.  Excellent tool for conferences.</w:t>
            </w:r>
          </w:p>
          <w:p w14:paraId="6D6F06EB" w14:textId="77777777" w:rsidR="00CF724E" w:rsidRDefault="00CF724E" w:rsidP="00CF724E">
            <w:pPr>
              <w:pStyle w:val="ListParagraph"/>
              <w:numPr>
                <w:ilvl w:val="0"/>
                <w:numId w:val="8"/>
              </w:numPr>
              <w:rPr>
                <w:sz w:val="20"/>
                <w:szCs w:val="20"/>
              </w:rPr>
            </w:pPr>
            <w:r>
              <w:rPr>
                <w:sz w:val="20"/>
                <w:szCs w:val="20"/>
              </w:rPr>
              <w:t>inventory</w:t>
            </w:r>
            <w:r w:rsidR="00615611">
              <w:rPr>
                <w:sz w:val="20"/>
                <w:szCs w:val="20"/>
              </w:rPr>
              <w:t>- lists of observable behaviors that can be easily identified and recorded by the teacher.</w:t>
            </w:r>
          </w:p>
          <w:p w14:paraId="5769602D" w14:textId="77777777" w:rsidR="00615611" w:rsidRPr="00CF724E" w:rsidRDefault="00615611" w:rsidP="00CF724E">
            <w:pPr>
              <w:pStyle w:val="ListParagraph"/>
              <w:numPr>
                <w:ilvl w:val="0"/>
                <w:numId w:val="8"/>
              </w:numPr>
              <w:rPr>
                <w:sz w:val="20"/>
                <w:szCs w:val="20"/>
              </w:rPr>
            </w:pPr>
            <w:r>
              <w:rPr>
                <w:sz w:val="20"/>
                <w:szCs w:val="20"/>
              </w:rPr>
              <w:t>rubrics- scoring guides that give the students the expectations of the teacher for a particular assignment.</w:t>
            </w:r>
          </w:p>
          <w:p w14:paraId="009B9377" w14:textId="77777777" w:rsidR="00CF724E" w:rsidRPr="00CF724E" w:rsidRDefault="00CF724E" w:rsidP="00CF724E">
            <w:pPr>
              <w:pStyle w:val="ListParagraph"/>
              <w:numPr>
                <w:ilvl w:val="0"/>
                <w:numId w:val="8"/>
              </w:numPr>
              <w:rPr>
                <w:sz w:val="20"/>
                <w:szCs w:val="20"/>
              </w:rPr>
            </w:pPr>
            <w:r w:rsidRPr="00CF724E">
              <w:rPr>
                <w:sz w:val="20"/>
                <w:szCs w:val="20"/>
              </w:rPr>
              <w:t>conference</w:t>
            </w:r>
            <w:r w:rsidR="00615611">
              <w:rPr>
                <w:sz w:val="20"/>
                <w:szCs w:val="20"/>
              </w:rPr>
              <w:t>- individual and routine meetings with students to discuss learning.</w:t>
            </w:r>
          </w:p>
          <w:p w14:paraId="6B74EC08" w14:textId="77777777" w:rsidR="00CF724E" w:rsidRPr="00CF724E" w:rsidRDefault="00CF724E" w:rsidP="00CF724E">
            <w:pPr>
              <w:pStyle w:val="ListParagraph"/>
              <w:numPr>
                <w:ilvl w:val="0"/>
                <w:numId w:val="8"/>
              </w:numPr>
              <w:rPr>
                <w:sz w:val="20"/>
                <w:szCs w:val="20"/>
              </w:rPr>
            </w:pPr>
            <w:r w:rsidRPr="00CF724E">
              <w:rPr>
                <w:sz w:val="20"/>
                <w:szCs w:val="20"/>
              </w:rPr>
              <w:t>self-assessment</w:t>
            </w:r>
            <w:r w:rsidR="00615611">
              <w:rPr>
                <w:sz w:val="20"/>
                <w:szCs w:val="20"/>
              </w:rPr>
              <w:t>- a way for students to reflect upon their learning and state what they would like or need to learn.</w:t>
            </w:r>
          </w:p>
          <w:p w14:paraId="7F8FEAC3" w14:textId="77777777" w:rsidR="00230104" w:rsidRPr="00230104" w:rsidRDefault="00CF724E" w:rsidP="00230104">
            <w:pPr>
              <w:pStyle w:val="ListParagraph"/>
              <w:numPr>
                <w:ilvl w:val="0"/>
                <w:numId w:val="8"/>
              </w:numPr>
              <w:rPr>
                <w:sz w:val="20"/>
                <w:szCs w:val="20"/>
              </w:rPr>
            </w:pPr>
            <w:r w:rsidRPr="00230104">
              <w:rPr>
                <w:sz w:val="20"/>
                <w:szCs w:val="20"/>
              </w:rPr>
              <w:t>survey</w:t>
            </w:r>
            <w:r w:rsidR="00615611" w:rsidRPr="00230104">
              <w:rPr>
                <w:sz w:val="20"/>
                <w:szCs w:val="20"/>
              </w:rPr>
              <w:t xml:space="preserve">- </w:t>
            </w:r>
            <w:r w:rsidR="00230104" w:rsidRPr="00230104">
              <w:rPr>
                <w:sz w:val="20"/>
                <w:szCs w:val="20"/>
              </w:rPr>
              <w:t>a way to collection information from a large group at one time.  Can be on a topic or a students’ background knowledge.</w:t>
            </w:r>
          </w:p>
          <w:p w14:paraId="4F2E29F5" w14:textId="77777777" w:rsidR="00230104" w:rsidRPr="00230104" w:rsidRDefault="00230104" w:rsidP="00230104">
            <w:pPr>
              <w:pStyle w:val="ListParagraph"/>
              <w:rPr>
                <w:sz w:val="20"/>
                <w:szCs w:val="20"/>
              </w:rPr>
            </w:pPr>
          </w:p>
        </w:tc>
        <w:tc>
          <w:tcPr>
            <w:tcW w:w="2952" w:type="dxa"/>
          </w:tcPr>
          <w:p w14:paraId="390C843B" w14:textId="77777777" w:rsidR="00764290" w:rsidRPr="00CF724E" w:rsidRDefault="00230104">
            <w:pPr>
              <w:rPr>
                <w:sz w:val="20"/>
                <w:szCs w:val="20"/>
              </w:rPr>
            </w:pPr>
            <w:r>
              <w:rPr>
                <w:sz w:val="20"/>
                <w:szCs w:val="20"/>
              </w:rPr>
              <w:lastRenderedPageBreak/>
              <w:t xml:space="preserve">Using a variety of methods can tell you useful information.  </w:t>
            </w:r>
            <w:r>
              <w:rPr>
                <w:sz w:val="20"/>
                <w:szCs w:val="20"/>
              </w:rPr>
              <w:lastRenderedPageBreak/>
              <w:t>Teachers can spend so much time of formally assessing and not get the information they are seeking.  Devise a plan and make adjustments as needed.</w:t>
            </w:r>
          </w:p>
        </w:tc>
      </w:tr>
      <w:tr w:rsidR="00764290" w:rsidRPr="00CF724E" w14:paraId="06922800" w14:textId="77777777" w:rsidTr="00764290">
        <w:tc>
          <w:tcPr>
            <w:tcW w:w="2952" w:type="dxa"/>
          </w:tcPr>
          <w:p w14:paraId="2C94F67A" w14:textId="77777777" w:rsidR="00764290" w:rsidRPr="00CF724E" w:rsidRDefault="00230104">
            <w:pPr>
              <w:rPr>
                <w:sz w:val="20"/>
                <w:szCs w:val="20"/>
              </w:rPr>
            </w:pPr>
            <w:r>
              <w:rPr>
                <w:sz w:val="20"/>
                <w:szCs w:val="20"/>
              </w:rPr>
              <w:lastRenderedPageBreak/>
              <w:t>Reading for information and its role in formal testing</w:t>
            </w:r>
          </w:p>
        </w:tc>
        <w:tc>
          <w:tcPr>
            <w:tcW w:w="2952" w:type="dxa"/>
          </w:tcPr>
          <w:p w14:paraId="69C06FBF" w14:textId="77777777" w:rsidR="00764290" w:rsidRPr="00E63061" w:rsidRDefault="00230104" w:rsidP="00E63061">
            <w:pPr>
              <w:pStyle w:val="ListParagraph"/>
              <w:numPr>
                <w:ilvl w:val="0"/>
                <w:numId w:val="9"/>
              </w:numPr>
              <w:rPr>
                <w:sz w:val="20"/>
                <w:szCs w:val="20"/>
              </w:rPr>
            </w:pPr>
            <w:r w:rsidRPr="00E63061">
              <w:rPr>
                <w:sz w:val="20"/>
                <w:szCs w:val="20"/>
              </w:rPr>
              <w:t>Educate America Act- development of standards and assessments</w:t>
            </w:r>
            <w:r w:rsidR="00E63061" w:rsidRPr="00E63061">
              <w:rPr>
                <w:sz w:val="20"/>
                <w:szCs w:val="20"/>
              </w:rPr>
              <w:t xml:space="preserve">.  This is designed to make sure that all schools are on the same academic pace and goal.  49 out of the 50 have state standards.  </w:t>
            </w:r>
          </w:p>
          <w:p w14:paraId="168BF2E4" w14:textId="77777777" w:rsidR="00E63061" w:rsidRPr="00E63061" w:rsidRDefault="00E63061" w:rsidP="00E63061">
            <w:pPr>
              <w:pStyle w:val="ListParagraph"/>
              <w:numPr>
                <w:ilvl w:val="0"/>
                <w:numId w:val="9"/>
              </w:numPr>
              <w:rPr>
                <w:sz w:val="20"/>
                <w:szCs w:val="20"/>
              </w:rPr>
            </w:pPr>
            <w:r>
              <w:rPr>
                <w:sz w:val="20"/>
                <w:szCs w:val="20"/>
              </w:rPr>
              <w:t>No Child Left Behind- A financial incentive to get schools to meet or exceed their goals for academics.</w:t>
            </w:r>
          </w:p>
        </w:tc>
        <w:tc>
          <w:tcPr>
            <w:tcW w:w="2952" w:type="dxa"/>
          </w:tcPr>
          <w:p w14:paraId="11F1DC03" w14:textId="77777777" w:rsidR="00764290" w:rsidRPr="00CF724E" w:rsidRDefault="00E63061">
            <w:pPr>
              <w:rPr>
                <w:sz w:val="20"/>
                <w:szCs w:val="20"/>
              </w:rPr>
            </w:pPr>
            <w:r>
              <w:rPr>
                <w:sz w:val="20"/>
                <w:szCs w:val="20"/>
              </w:rPr>
              <w:t xml:space="preserve">These two acts are very important because they made schools accountable for the education of their students.  NCLB is often misunderstood.  </w:t>
            </w:r>
          </w:p>
        </w:tc>
      </w:tr>
      <w:tr w:rsidR="00764290" w:rsidRPr="00CF724E" w14:paraId="5D5E699C" w14:textId="77777777" w:rsidTr="00764290">
        <w:tc>
          <w:tcPr>
            <w:tcW w:w="2952" w:type="dxa"/>
          </w:tcPr>
          <w:p w14:paraId="3015315D" w14:textId="77777777" w:rsidR="00764290" w:rsidRPr="00CF724E" w:rsidRDefault="00E63061">
            <w:pPr>
              <w:rPr>
                <w:sz w:val="20"/>
                <w:szCs w:val="20"/>
              </w:rPr>
            </w:pPr>
            <w:r>
              <w:rPr>
                <w:sz w:val="20"/>
                <w:szCs w:val="20"/>
              </w:rPr>
              <w:t>Concerns about testing</w:t>
            </w:r>
          </w:p>
        </w:tc>
        <w:tc>
          <w:tcPr>
            <w:tcW w:w="2952" w:type="dxa"/>
          </w:tcPr>
          <w:p w14:paraId="38137A74" w14:textId="77777777" w:rsidR="00764290" w:rsidRPr="00CF724E" w:rsidRDefault="00E63061">
            <w:pPr>
              <w:rPr>
                <w:sz w:val="20"/>
                <w:szCs w:val="20"/>
              </w:rPr>
            </w:pPr>
            <w:r>
              <w:rPr>
                <w:sz w:val="20"/>
                <w:szCs w:val="20"/>
              </w:rPr>
              <w:t>The testing itself and its results can cause anxiety and may impede performance.</w:t>
            </w:r>
          </w:p>
        </w:tc>
        <w:tc>
          <w:tcPr>
            <w:tcW w:w="2952" w:type="dxa"/>
          </w:tcPr>
          <w:p w14:paraId="5E4D7A6C" w14:textId="77777777" w:rsidR="00764290" w:rsidRPr="00CF724E" w:rsidRDefault="00E63061">
            <w:pPr>
              <w:rPr>
                <w:sz w:val="20"/>
                <w:szCs w:val="20"/>
              </w:rPr>
            </w:pPr>
            <w:r>
              <w:rPr>
                <w:sz w:val="20"/>
                <w:szCs w:val="20"/>
              </w:rPr>
              <w:t>This may be true, but if a teacher knows what and how to assess these issues can be resolved.</w:t>
            </w:r>
          </w:p>
        </w:tc>
      </w:tr>
      <w:tr w:rsidR="00764290" w:rsidRPr="00CF724E" w14:paraId="0AC483CC" w14:textId="77777777" w:rsidTr="00764290">
        <w:tc>
          <w:tcPr>
            <w:tcW w:w="2952" w:type="dxa"/>
          </w:tcPr>
          <w:p w14:paraId="0A06607D" w14:textId="77777777" w:rsidR="00764290" w:rsidRPr="00CF724E" w:rsidRDefault="00E63061">
            <w:pPr>
              <w:rPr>
                <w:sz w:val="20"/>
                <w:szCs w:val="20"/>
              </w:rPr>
            </w:pPr>
            <w:r>
              <w:rPr>
                <w:sz w:val="20"/>
                <w:szCs w:val="20"/>
              </w:rPr>
              <w:t>Characteristics of formal assessments</w:t>
            </w:r>
          </w:p>
        </w:tc>
        <w:tc>
          <w:tcPr>
            <w:tcW w:w="2952" w:type="dxa"/>
          </w:tcPr>
          <w:p w14:paraId="31B05495" w14:textId="77777777" w:rsidR="00764290" w:rsidRPr="00CF724E" w:rsidRDefault="00E63061">
            <w:pPr>
              <w:rPr>
                <w:sz w:val="20"/>
                <w:szCs w:val="20"/>
              </w:rPr>
            </w:pPr>
            <w:r>
              <w:rPr>
                <w:sz w:val="20"/>
                <w:szCs w:val="20"/>
              </w:rPr>
              <w:t>Lengthy assessments utilized by booklets for collecting the student data.  Norm referenced and criterion referenced.</w:t>
            </w:r>
          </w:p>
        </w:tc>
        <w:tc>
          <w:tcPr>
            <w:tcW w:w="2952" w:type="dxa"/>
          </w:tcPr>
          <w:p w14:paraId="54A9A24F" w14:textId="77777777" w:rsidR="00764290" w:rsidRPr="00CF724E" w:rsidRDefault="00180D0E">
            <w:pPr>
              <w:rPr>
                <w:sz w:val="20"/>
                <w:szCs w:val="20"/>
              </w:rPr>
            </w:pPr>
            <w:r>
              <w:rPr>
                <w:sz w:val="20"/>
                <w:szCs w:val="20"/>
              </w:rPr>
              <w:t>I don’t personally care for these types of tests because I feel that they don’t truly reflect the student’s knowledge.</w:t>
            </w:r>
          </w:p>
        </w:tc>
      </w:tr>
      <w:tr w:rsidR="00180D0E" w:rsidRPr="00CF724E" w14:paraId="6AE6092E" w14:textId="77777777" w:rsidTr="00764290">
        <w:tc>
          <w:tcPr>
            <w:tcW w:w="2952" w:type="dxa"/>
          </w:tcPr>
          <w:p w14:paraId="3000ED72" w14:textId="77777777" w:rsidR="00180D0E" w:rsidRDefault="00180D0E">
            <w:pPr>
              <w:rPr>
                <w:sz w:val="20"/>
                <w:szCs w:val="20"/>
              </w:rPr>
            </w:pPr>
            <w:r>
              <w:rPr>
                <w:sz w:val="20"/>
                <w:szCs w:val="20"/>
              </w:rPr>
              <w:t>Addressing high-stakes tests</w:t>
            </w:r>
          </w:p>
        </w:tc>
        <w:tc>
          <w:tcPr>
            <w:tcW w:w="2952" w:type="dxa"/>
          </w:tcPr>
          <w:p w14:paraId="2EA1FB11" w14:textId="77777777" w:rsidR="00180D0E" w:rsidRPr="00180D0E" w:rsidRDefault="00180D0E" w:rsidP="00180D0E">
            <w:pPr>
              <w:pStyle w:val="ListParagraph"/>
              <w:numPr>
                <w:ilvl w:val="0"/>
                <w:numId w:val="10"/>
              </w:numPr>
              <w:rPr>
                <w:sz w:val="20"/>
                <w:szCs w:val="20"/>
              </w:rPr>
            </w:pPr>
            <w:r w:rsidRPr="00180D0E">
              <w:rPr>
                <w:sz w:val="20"/>
                <w:szCs w:val="20"/>
              </w:rPr>
              <w:t>students must be motivated to do well on assessments.</w:t>
            </w:r>
          </w:p>
          <w:p w14:paraId="17298E0D" w14:textId="77777777" w:rsidR="00180D0E" w:rsidRPr="00180D0E" w:rsidRDefault="00180D0E" w:rsidP="00180D0E">
            <w:pPr>
              <w:pStyle w:val="ListParagraph"/>
              <w:numPr>
                <w:ilvl w:val="0"/>
                <w:numId w:val="10"/>
              </w:numPr>
              <w:rPr>
                <w:sz w:val="20"/>
                <w:szCs w:val="20"/>
              </w:rPr>
            </w:pPr>
            <w:r>
              <w:rPr>
                <w:sz w:val="20"/>
                <w:szCs w:val="20"/>
              </w:rPr>
              <w:t>students should be prepared for the tests</w:t>
            </w:r>
          </w:p>
        </w:tc>
        <w:tc>
          <w:tcPr>
            <w:tcW w:w="2952" w:type="dxa"/>
          </w:tcPr>
          <w:p w14:paraId="303B3827" w14:textId="77777777" w:rsidR="00180D0E" w:rsidRDefault="00180D0E">
            <w:pPr>
              <w:rPr>
                <w:sz w:val="20"/>
                <w:szCs w:val="20"/>
              </w:rPr>
            </w:pPr>
            <w:r>
              <w:rPr>
                <w:sz w:val="20"/>
                <w:szCs w:val="20"/>
              </w:rPr>
              <w:t>I believe that the students should be internally motivated to learn in any setting.  But I feel that the teachers should properly teach to the standards and not the test</w:t>
            </w:r>
          </w:p>
        </w:tc>
      </w:tr>
      <w:tr w:rsidR="00180D0E" w:rsidRPr="00CF724E" w14:paraId="68F47FEE" w14:textId="77777777" w:rsidTr="00764290">
        <w:tc>
          <w:tcPr>
            <w:tcW w:w="2952" w:type="dxa"/>
          </w:tcPr>
          <w:p w14:paraId="15FB21D3" w14:textId="77777777" w:rsidR="00180D0E" w:rsidRDefault="00180D0E">
            <w:pPr>
              <w:rPr>
                <w:sz w:val="20"/>
                <w:szCs w:val="20"/>
              </w:rPr>
            </w:pPr>
            <w:r>
              <w:rPr>
                <w:sz w:val="20"/>
                <w:szCs w:val="20"/>
              </w:rPr>
              <w:t>Test Format Practice</w:t>
            </w:r>
          </w:p>
        </w:tc>
        <w:tc>
          <w:tcPr>
            <w:tcW w:w="2952" w:type="dxa"/>
          </w:tcPr>
          <w:p w14:paraId="5E4D55B8" w14:textId="77777777" w:rsidR="00180D0E" w:rsidRPr="00180D0E" w:rsidRDefault="00180D0E" w:rsidP="00180D0E">
            <w:pPr>
              <w:pStyle w:val="ListParagraph"/>
              <w:numPr>
                <w:ilvl w:val="0"/>
                <w:numId w:val="11"/>
              </w:numPr>
              <w:rPr>
                <w:sz w:val="20"/>
                <w:szCs w:val="20"/>
              </w:rPr>
            </w:pPr>
            <w:r w:rsidRPr="00180D0E">
              <w:rPr>
                <w:sz w:val="20"/>
                <w:szCs w:val="20"/>
              </w:rPr>
              <w:t>Foster good attitudes</w:t>
            </w:r>
          </w:p>
          <w:p w14:paraId="57DE6B47" w14:textId="77777777" w:rsidR="00180D0E" w:rsidRDefault="00180D0E" w:rsidP="00180D0E">
            <w:pPr>
              <w:pStyle w:val="ListParagraph"/>
              <w:numPr>
                <w:ilvl w:val="0"/>
                <w:numId w:val="11"/>
              </w:numPr>
              <w:rPr>
                <w:sz w:val="20"/>
                <w:szCs w:val="20"/>
              </w:rPr>
            </w:pPr>
            <w:r>
              <w:rPr>
                <w:sz w:val="20"/>
                <w:szCs w:val="20"/>
              </w:rPr>
              <w:t>Teach good testing skills</w:t>
            </w:r>
          </w:p>
          <w:p w14:paraId="0AC6712A" w14:textId="77777777" w:rsidR="00180D0E" w:rsidRDefault="00180D0E" w:rsidP="00180D0E">
            <w:pPr>
              <w:pStyle w:val="ListParagraph"/>
              <w:numPr>
                <w:ilvl w:val="0"/>
                <w:numId w:val="11"/>
              </w:numPr>
              <w:rPr>
                <w:sz w:val="20"/>
                <w:szCs w:val="20"/>
              </w:rPr>
            </w:pPr>
            <w:r>
              <w:rPr>
                <w:sz w:val="20"/>
                <w:szCs w:val="20"/>
              </w:rPr>
              <w:t>Teach how to use the question for “clues” in how to answer</w:t>
            </w:r>
          </w:p>
          <w:p w14:paraId="79F02116" w14:textId="77777777" w:rsidR="00180D0E" w:rsidRDefault="00180D0E" w:rsidP="00180D0E">
            <w:pPr>
              <w:pStyle w:val="ListParagraph"/>
              <w:numPr>
                <w:ilvl w:val="0"/>
                <w:numId w:val="11"/>
              </w:numPr>
              <w:rPr>
                <w:sz w:val="20"/>
                <w:szCs w:val="20"/>
              </w:rPr>
            </w:pPr>
            <w:r>
              <w:rPr>
                <w:sz w:val="20"/>
                <w:szCs w:val="20"/>
              </w:rPr>
              <w:t>Teach how to answer multiple choice questions</w:t>
            </w:r>
          </w:p>
          <w:p w14:paraId="0C32381D" w14:textId="77777777" w:rsidR="00180D0E" w:rsidRPr="00180D0E" w:rsidRDefault="00180D0E" w:rsidP="00180D0E">
            <w:pPr>
              <w:pStyle w:val="ListParagraph"/>
              <w:numPr>
                <w:ilvl w:val="0"/>
                <w:numId w:val="11"/>
              </w:numPr>
              <w:rPr>
                <w:sz w:val="20"/>
                <w:szCs w:val="20"/>
              </w:rPr>
            </w:pPr>
            <w:r>
              <w:rPr>
                <w:sz w:val="20"/>
                <w:szCs w:val="20"/>
              </w:rPr>
              <w:t>Teach how to read for information when reading passages</w:t>
            </w:r>
          </w:p>
        </w:tc>
        <w:tc>
          <w:tcPr>
            <w:tcW w:w="2952" w:type="dxa"/>
          </w:tcPr>
          <w:p w14:paraId="7D9F7265" w14:textId="77777777" w:rsidR="00180D0E" w:rsidRDefault="00180D0E">
            <w:pPr>
              <w:rPr>
                <w:sz w:val="20"/>
                <w:szCs w:val="20"/>
              </w:rPr>
            </w:pPr>
            <w:r>
              <w:rPr>
                <w:sz w:val="20"/>
                <w:szCs w:val="20"/>
              </w:rPr>
              <w:t>I agree with this process.  You are teaching the knowledge, you are teaching them how to use the knowledge during testing.</w:t>
            </w:r>
          </w:p>
        </w:tc>
      </w:tr>
      <w:tr w:rsidR="00180D0E" w:rsidRPr="00CF724E" w14:paraId="4A5F5D93" w14:textId="77777777" w:rsidTr="00764290">
        <w:tc>
          <w:tcPr>
            <w:tcW w:w="2952" w:type="dxa"/>
          </w:tcPr>
          <w:p w14:paraId="06DCB564" w14:textId="77777777" w:rsidR="00180D0E" w:rsidRDefault="00180D0E">
            <w:pPr>
              <w:rPr>
                <w:sz w:val="20"/>
                <w:szCs w:val="20"/>
              </w:rPr>
            </w:pPr>
            <w:r>
              <w:rPr>
                <w:sz w:val="20"/>
                <w:szCs w:val="20"/>
              </w:rPr>
              <w:t>Reading for Information on Standardized Tests</w:t>
            </w:r>
          </w:p>
        </w:tc>
        <w:tc>
          <w:tcPr>
            <w:tcW w:w="2952" w:type="dxa"/>
          </w:tcPr>
          <w:p w14:paraId="5C276E54" w14:textId="77777777" w:rsidR="00180D0E" w:rsidRPr="00180D0E" w:rsidRDefault="00180D0E" w:rsidP="00180D0E">
            <w:pPr>
              <w:pStyle w:val="ListParagraph"/>
              <w:numPr>
                <w:ilvl w:val="0"/>
                <w:numId w:val="12"/>
              </w:numPr>
              <w:rPr>
                <w:sz w:val="20"/>
                <w:szCs w:val="20"/>
              </w:rPr>
            </w:pPr>
            <w:r w:rsidRPr="00180D0E">
              <w:rPr>
                <w:sz w:val="20"/>
                <w:szCs w:val="20"/>
              </w:rPr>
              <w:t>review types of questions</w:t>
            </w:r>
          </w:p>
          <w:p w14:paraId="6FC084C6" w14:textId="77777777" w:rsidR="00180D0E" w:rsidRDefault="00180D0E" w:rsidP="00180D0E">
            <w:pPr>
              <w:pStyle w:val="ListParagraph"/>
              <w:numPr>
                <w:ilvl w:val="0"/>
                <w:numId w:val="12"/>
              </w:numPr>
              <w:rPr>
                <w:sz w:val="20"/>
                <w:szCs w:val="20"/>
              </w:rPr>
            </w:pPr>
            <w:r>
              <w:rPr>
                <w:sz w:val="20"/>
                <w:szCs w:val="20"/>
              </w:rPr>
              <w:t>accessing prior knowledge</w:t>
            </w:r>
          </w:p>
          <w:p w14:paraId="47B28E39" w14:textId="77777777" w:rsidR="00180D0E" w:rsidRDefault="00180D0E" w:rsidP="00180D0E">
            <w:pPr>
              <w:pStyle w:val="ListParagraph"/>
              <w:numPr>
                <w:ilvl w:val="0"/>
                <w:numId w:val="12"/>
              </w:numPr>
              <w:rPr>
                <w:sz w:val="20"/>
                <w:szCs w:val="20"/>
              </w:rPr>
            </w:pPr>
            <w:r>
              <w:rPr>
                <w:sz w:val="20"/>
                <w:szCs w:val="20"/>
              </w:rPr>
              <w:t>building knowledge and fluency</w:t>
            </w:r>
          </w:p>
          <w:p w14:paraId="280708EF" w14:textId="77777777" w:rsidR="00180D0E" w:rsidRDefault="00180D0E" w:rsidP="00180D0E">
            <w:pPr>
              <w:pStyle w:val="ListParagraph"/>
              <w:numPr>
                <w:ilvl w:val="0"/>
                <w:numId w:val="12"/>
              </w:numPr>
              <w:rPr>
                <w:sz w:val="20"/>
                <w:szCs w:val="20"/>
              </w:rPr>
            </w:pPr>
            <w:r>
              <w:rPr>
                <w:sz w:val="20"/>
                <w:szCs w:val="20"/>
              </w:rPr>
              <w:t>focusing thinking and recall</w:t>
            </w:r>
          </w:p>
          <w:p w14:paraId="30EE85B4" w14:textId="77777777" w:rsidR="00180D0E" w:rsidRDefault="00180D0E" w:rsidP="00180D0E">
            <w:pPr>
              <w:pStyle w:val="ListParagraph"/>
              <w:numPr>
                <w:ilvl w:val="0"/>
                <w:numId w:val="12"/>
              </w:numPr>
              <w:rPr>
                <w:sz w:val="20"/>
                <w:szCs w:val="20"/>
              </w:rPr>
            </w:pPr>
            <w:r>
              <w:rPr>
                <w:sz w:val="20"/>
                <w:szCs w:val="20"/>
              </w:rPr>
              <w:t>representing knowledge</w:t>
            </w:r>
          </w:p>
          <w:p w14:paraId="498C0BCE" w14:textId="77777777" w:rsidR="00180D0E" w:rsidRDefault="00180D0E" w:rsidP="00180D0E">
            <w:pPr>
              <w:pStyle w:val="ListParagraph"/>
              <w:numPr>
                <w:ilvl w:val="0"/>
                <w:numId w:val="12"/>
              </w:numPr>
              <w:rPr>
                <w:sz w:val="20"/>
                <w:szCs w:val="20"/>
              </w:rPr>
            </w:pPr>
            <w:r>
              <w:rPr>
                <w:sz w:val="20"/>
                <w:szCs w:val="20"/>
              </w:rPr>
              <w:t>understanding the words on the test</w:t>
            </w:r>
          </w:p>
          <w:p w14:paraId="1CADA745" w14:textId="77777777" w:rsidR="00180D0E" w:rsidRDefault="00180D0E" w:rsidP="00180D0E">
            <w:pPr>
              <w:pStyle w:val="ListParagraph"/>
              <w:numPr>
                <w:ilvl w:val="0"/>
                <w:numId w:val="12"/>
              </w:numPr>
              <w:rPr>
                <w:sz w:val="20"/>
                <w:szCs w:val="20"/>
              </w:rPr>
            </w:pPr>
            <w:r>
              <w:rPr>
                <w:sz w:val="20"/>
                <w:szCs w:val="20"/>
              </w:rPr>
              <w:t>assessing content knowledge</w:t>
            </w:r>
          </w:p>
          <w:p w14:paraId="4CF6B5D7" w14:textId="77777777" w:rsidR="00180D0E" w:rsidRPr="00180D0E" w:rsidRDefault="00180D0E" w:rsidP="00180D0E">
            <w:pPr>
              <w:pStyle w:val="ListParagraph"/>
              <w:numPr>
                <w:ilvl w:val="0"/>
                <w:numId w:val="12"/>
              </w:numPr>
              <w:rPr>
                <w:sz w:val="20"/>
                <w:szCs w:val="20"/>
              </w:rPr>
            </w:pPr>
            <w:r>
              <w:rPr>
                <w:sz w:val="20"/>
                <w:szCs w:val="20"/>
              </w:rPr>
              <w:t>comprehension strategy practice</w:t>
            </w:r>
          </w:p>
        </w:tc>
        <w:tc>
          <w:tcPr>
            <w:tcW w:w="2952" w:type="dxa"/>
          </w:tcPr>
          <w:p w14:paraId="2FAAE6A7" w14:textId="77777777" w:rsidR="00180D0E" w:rsidRDefault="00180D0E">
            <w:pPr>
              <w:rPr>
                <w:sz w:val="20"/>
                <w:szCs w:val="20"/>
              </w:rPr>
            </w:pPr>
            <w:r>
              <w:rPr>
                <w:sz w:val="20"/>
                <w:szCs w:val="20"/>
              </w:rPr>
              <w:t>This again is how to teach students to use the knowledge they already have instead of teaching what the test is.</w:t>
            </w:r>
          </w:p>
        </w:tc>
      </w:tr>
      <w:tr w:rsidR="00180D0E" w:rsidRPr="00CF724E" w14:paraId="24F5B371" w14:textId="77777777" w:rsidTr="00764290">
        <w:tc>
          <w:tcPr>
            <w:tcW w:w="2952" w:type="dxa"/>
          </w:tcPr>
          <w:p w14:paraId="4795A020" w14:textId="77777777" w:rsidR="00180D0E" w:rsidRDefault="00180D0E">
            <w:pPr>
              <w:rPr>
                <w:sz w:val="20"/>
                <w:szCs w:val="20"/>
              </w:rPr>
            </w:pPr>
            <w:r>
              <w:rPr>
                <w:sz w:val="20"/>
                <w:szCs w:val="20"/>
              </w:rPr>
              <w:t>Student engagement in reading for information</w:t>
            </w:r>
          </w:p>
        </w:tc>
        <w:tc>
          <w:tcPr>
            <w:tcW w:w="2952" w:type="dxa"/>
          </w:tcPr>
          <w:p w14:paraId="522CCFA7" w14:textId="6EA14188" w:rsidR="00180D0E" w:rsidRPr="00180D0E" w:rsidRDefault="007F37D4" w:rsidP="00180D0E">
            <w:pPr>
              <w:rPr>
                <w:sz w:val="20"/>
                <w:szCs w:val="20"/>
              </w:rPr>
            </w:pPr>
            <w:r>
              <w:rPr>
                <w:sz w:val="20"/>
                <w:szCs w:val="20"/>
              </w:rPr>
              <w:t>Reading for knowledge, information, and pleasure is the essential endeavor of successful and contributing members of a literate society.  To ensure that students do become fluent readers, teachers must encourage reading in every subject matter and classroom, as well as outside the classroom.</w:t>
            </w:r>
          </w:p>
        </w:tc>
        <w:tc>
          <w:tcPr>
            <w:tcW w:w="2952" w:type="dxa"/>
          </w:tcPr>
          <w:p w14:paraId="1C272651" w14:textId="139963B0" w:rsidR="00180D0E" w:rsidRDefault="007F37D4">
            <w:pPr>
              <w:rPr>
                <w:sz w:val="20"/>
                <w:szCs w:val="20"/>
              </w:rPr>
            </w:pPr>
            <w:r>
              <w:rPr>
                <w:sz w:val="20"/>
                <w:szCs w:val="20"/>
              </w:rPr>
              <w:t>Students must have a love of reading to be truly successful at it.  Sure students can master the skill of reading but they don’t get the full value of it.</w:t>
            </w:r>
          </w:p>
        </w:tc>
      </w:tr>
      <w:tr w:rsidR="007F37D4" w:rsidRPr="00CF724E" w14:paraId="7F56E16B" w14:textId="77777777" w:rsidTr="00764290">
        <w:tc>
          <w:tcPr>
            <w:tcW w:w="2952" w:type="dxa"/>
          </w:tcPr>
          <w:p w14:paraId="5C7B6504" w14:textId="4312C1CE" w:rsidR="007F37D4" w:rsidRDefault="007F37D4">
            <w:pPr>
              <w:rPr>
                <w:sz w:val="20"/>
                <w:szCs w:val="20"/>
              </w:rPr>
            </w:pPr>
            <w:r>
              <w:rPr>
                <w:sz w:val="20"/>
                <w:szCs w:val="20"/>
              </w:rPr>
              <w:t>Using the results of informal and formal assessments</w:t>
            </w:r>
          </w:p>
        </w:tc>
        <w:tc>
          <w:tcPr>
            <w:tcW w:w="2952" w:type="dxa"/>
          </w:tcPr>
          <w:p w14:paraId="04DF2D70" w14:textId="41A1CB7C" w:rsidR="007F37D4" w:rsidRDefault="007F37D4" w:rsidP="00180D0E">
            <w:pPr>
              <w:rPr>
                <w:sz w:val="20"/>
                <w:szCs w:val="20"/>
              </w:rPr>
            </w:pPr>
            <w:r>
              <w:rPr>
                <w:sz w:val="20"/>
                <w:szCs w:val="20"/>
              </w:rPr>
              <w:t>When assessments are given, you need to know what information you are trying to get from those assessments.  If they are not useful to the school, then it is a waste of time</w:t>
            </w:r>
          </w:p>
        </w:tc>
        <w:tc>
          <w:tcPr>
            <w:tcW w:w="2952" w:type="dxa"/>
          </w:tcPr>
          <w:p w14:paraId="00DED325" w14:textId="5EF4116C" w:rsidR="007F37D4" w:rsidRDefault="007F37D4">
            <w:pPr>
              <w:rPr>
                <w:sz w:val="20"/>
                <w:szCs w:val="20"/>
              </w:rPr>
            </w:pPr>
            <w:r>
              <w:rPr>
                <w:sz w:val="20"/>
                <w:szCs w:val="20"/>
              </w:rPr>
              <w:t>Don’t just give assessments to just have something for the students to do.  Make it valuable and meaningful</w:t>
            </w:r>
          </w:p>
        </w:tc>
      </w:tr>
      <w:tr w:rsidR="007F37D4" w:rsidRPr="00CF724E" w14:paraId="1691AE98" w14:textId="77777777" w:rsidTr="00764290">
        <w:tc>
          <w:tcPr>
            <w:tcW w:w="2952" w:type="dxa"/>
          </w:tcPr>
          <w:p w14:paraId="24516F02" w14:textId="6DE3CBD1" w:rsidR="007F37D4" w:rsidRDefault="007F37D4">
            <w:pPr>
              <w:rPr>
                <w:sz w:val="20"/>
                <w:szCs w:val="20"/>
              </w:rPr>
            </w:pPr>
            <w:r>
              <w:rPr>
                <w:sz w:val="20"/>
                <w:szCs w:val="20"/>
              </w:rPr>
              <w:t>Conclusion</w:t>
            </w:r>
          </w:p>
        </w:tc>
        <w:tc>
          <w:tcPr>
            <w:tcW w:w="2952" w:type="dxa"/>
          </w:tcPr>
          <w:p w14:paraId="631C5347" w14:textId="570EFF85" w:rsidR="007F37D4" w:rsidRDefault="007F37D4" w:rsidP="00180D0E">
            <w:pPr>
              <w:rPr>
                <w:sz w:val="20"/>
                <w:szCs w:val="20"/>
              </w:rPr>
            </w:pPr>
            <w:r>
              <w:rPr>
                <w:sz w:val="20"/>
                <w:szCs w:val="20"/>
              </w:rPr>
              <w:t>Informal assessments should be ongoing.  When giving formal assessments, make sure the students are prepared to take these tests.  Ensure that your students are reading in any capacity.  There must be faculty communication.</w:t>
            </w:r>
          </w:p>
        </w:tc>
        <w:tc>
          <w:tcPr>
            <w:tcW w:w="2952" w:type="dxa"/>
          </w:tcPr>
          <w:p w14:paraId="50B3A36F" w14:textId="756D6F0C" w:rsidR="007F37D4" w:rsidRDefault="007F37D4">
            <w:pPr>
              <w:rPr>
                <w:sz w:val="20"/>
                <w:szCs w:val="20"/>
              </w:rPr>
            </w:pPr>
            <w:r>
              <w:rPr>
                <w:sz w:val="20"/>
                <w:szCs w:val="20"/>
              </w:rPr>
              <w:t xml:space="preserve">I agree that assessing students is a process that should be thought through thoroughly. </w:t>
            </w:r>
            <w:bookmarkStart w:id="0" w:name="_GoBack"/>
            <w:bookmarkEnd w:id="0"/>
          </w:p>
        </w:tc>
      </w:tr>
    </w:tbl>
    <w:p w14:paraId="00F1AA81" w14:textId="77777777" w:rsidR="00234E12" w:rsidRPr="00CF724E" w:rsidRDefault="00234E12">
      <w:pPr>
        <w:rPr>
          <w:sz w:val="20"/>
          <w:szCs w:val="20"/>
        </w:rPr>
      </w:pPr>
    </w:p>
    <w:sectPr w:rsidR="00234E12" w:rsidRPr="00CF724E"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4E4"/>
    <w:multiLevelType w:val="hybridMultilevel"/>
    <w:tmpl w:val="BCCE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D72EE"/>
    <w:multiLevelType w:val="hybridMultilevel"/>
    <w:tmpl w:val="761A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C2FE8"/>
    <w:multiLevelType w:val="hybridMultilevel"/>
    <w:tmpl w:val="DCC6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D6866"/>
    <w:multiLevelType w:val="hybridMultilevel"/>
    <w:tmpl w:val="E8DE3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63041"/>
    <w:multiLevelType w:val="hybridMultilevel"/>
    <w:tmpl w:val="27CAFA6E"/>
    <w:lvl w:ilvl="0" w:tplc="14742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591543"/>
    <w:multiLevelType w:val="hybridMultilevel"/>
    <w:tmpl w:val="CD6C3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C12E3"/>
    <w:multiLevelType w:val="hybridMultilevel"/>
    <w:tmpl w:val="27CAFA6E"/>
    <w:lvl w:ilvl="0" w:tplc="14742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7C5AB1"/>
    <w:multiLevelType w:val="hybridMultilevel"/>
    <w:tmpl w:val="3612C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E5B77"/>
    <w:multiLevelType w:val="hybridMultilevel"/>
    <w:tmpl w:val="9E605E08"/>
    <w:lvl w:ilvl="0" w:tplc="7F985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BF1798"/>
    <w:multiLevelType w:val="hybridMultilevel"/>
    <w:tmpl w:val="C81C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5157FC"/>
    <w:multiLevelType w:val="hybridMultilevel"/>
    <w:tmpl w:val="1AAA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412BA5"/>
    <w:multiLevelType w:val="hybridMultilevel"/>
    <w:tmpl w:val="BB06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6"/>
  </w:num>
  <w:num w:numId="5">
    <w:abstractNumId w:val="7"/>
  </w:num>
  <w:num w:numId="6">
    <w:abstractNumId w:val="5"/>
  </w:num>
  <w:num w:numId="7">
    <w:abstractNumId w:val="4"/>
  </w:num>
  <w:num w:numId="8">
    <w:abstractNumId w:val="9"/>
  </w:num>
  <w:num w:numId="9">
    <w:abstractNumId w:val="11"/>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90"/>
    <w:rsid w:val="00180D0E"/>
    <w:rsid w:val="00230104"/>
    <w:rsid w:val="00234E12"/>
    <w:rsid w:val="003E7949"/>
    <w:rsid w:val="00615611"/>
    <w:rsid w:val="00764290"/>
    <w:rsid w:val="007F37D4"/>
    <w:rsid w:val="009D7CF5"/>
    <w:rsid w:val="00CF724E"/>
    <w:rsid w:val="00E6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7B3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895</Words>
  <Characters>5106</Characters>
  <Application>Microsoft Macintosh Word</Application>
  <DocSecurity>0</DocSecurity>
  <Lines>42</Lines>
  <Paragraphs>11</Paragraphs>
  <ScaleCrop>false</ScaleCrop>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3</cp:revision>
  <dcterms:created xsi:type="dcterms:W3CDTF">2013-02-04T13:21:00Z</dcterms:created>
  <dcterms:modified xsi:type="dcterms:W3CDTF">2013-02-04T16:35:00Z</dcterms:modified>
</cp:coreProperties>
</file>